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600" w:lineRule="exact"/>
        <w:ind w:left="1320" w:hanging="1320" w:hangingChars="300"/>
        <w:jc w:val="both"/>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eastAsia="zh-CN"/>
        </w:rPr>
        <w:t>关于对</w:t>
      </w:r>
      <w:r>
        <w:rPr>
          <w:rFonts w:hint="eastAsia" w:ascii="Times New Roman" w:hAnsi="Times New Roman" w:eastAsia="方正小标宋_GBK"/>
          <w:sz w:val="44"/>
          <w:szCs w:val="44"/>
          <w:lang w:val="en-US" w:eastAsia="zh-CN"/>
        </w:rPr>
        <w:t>2025年铁岭市电动自行车以旧换新及报废回收企业进行公示的通知</w:t>
      </w:r>
    </w:p>
    <w:p>
      <w:pPr>
        <w:keepNext w:val="0"/>
        <w:keepLines w:val="0"/>
        <w:pageBreakBefore w:val="0"/>
        <w:widowControl w:val="0"/>
        <w:kinsoku/>
        <w:wordWrap/>
        <w:overflowPunct/>
        <w:topLinePunct w:val="0"/>
        <w:autoSpaceDE/>
        <w:autoSpaceDN/>
        <w:bidi w:val="0"/>
        <w:snapToGrid w:val="0"/>
        <w:spacing w:line="600" w:lineRule="exact"/>
        <w:ind w:firstLine="1760" w:firstLineChars="400"/>
        <w:jc w:val="both"/>
        <w:rPr>
          <w:rFonts w:hint="eastAsia" w:ascii="Times New Roman" w:hAnsi="Times New Roman" w:eastAsia="方正小标宋_GBK"/>
          <w:sz w:val="44"/>
          <w:szCs w:val="44"/>
          <w:lang w:val="en-US" w:eastAsia="zh-CN"/>
        </w:rPr>
      </w:pPr>
    </w:p>
    <w:p>
      <w:pPr>
        <w:keepNext w:val="0"/>
        <w:keepLines w:val="0"/>
        <w:pageBreakBefore w:val="0"/>
        <w:widowControl w:val="0"/>
        <w:kinsoku/>
        <w:wordWrap/>
        <w:overflowPunct/>
        <w:topLinePunct w:val="0"/>
        <w:autoSpaceDE/>
        <w:autoSpaceDN/>
        <w:bidi w:val="0"/>
        <w:snapToGrid/>
        <w:spacing w:line="600" w:lineRule="exact"/>
        <w:ind w:firstLine="640" w:firstLineChars="200"/>
        <w:outlineLvl w:val="0"/>
        <w:rPr>
          <w:rStyle w:val="14"/>
          <w:rFonts w:hint="eastAsia" w:ascii="仿宋_GB2312" w:hAnsi="仿宋_GB2312" w:eastAsia="仿宋_GB2312"/>
          <w:i w:val="0"/>
          <w:color w:val="333333"/>
          <w:spacing w:val="0"/>
          <w:sz w:val="32"/>
          <w:szCs w:val="32"/>
          <w:lang w:val="en-US" w:eastAsia="zh-CN"/>
        </w:rPr>
      </w:pPr>
      <w:r>
        <w:rPr>
          <w:rStyle w:val="14"/>
          <w:rFonts w:hint="eastAsia" w:ascii="仿宋_GB2312" w:hAnsi="仿宋_GB2312" w:eastAsia="仿宋_GB2312"/>
          <w:i w:val="0"/>
          <w:color w:val="333333"/>
          <w:spacing w:val="0"/>
          <w:sz w:val="32"/>
          <w:szCs w:val="32"/>
          <w:lang w:eastAsia="zh-CN"/>
        </w:rPr>
        <w:t>根据</w:t>
      </w:r>
      <w:r>
        <w:rPr>
          <w:rStyle w:val="14"/>
          <w:rFonts w:hint="eastAsia" w:ascii="仿宋_GB2312" w:hAnsi="仿宋_GB2312" w:eastAsia="仿宋_GB2312"/>
          <w:i w:val="0"/>
          <w:color w:val="333333"/>
          <w:spacing w:val="0"/>
          <w:sz w:val="32"/>
          <w:szCs w:val="32"/>
        </w:rPr>
        <w:t>《</w:t>
      </w:r>
      <w:r>
        <w:rPr>
          <w:rStyle w:val="14"/>
          <w:rFonts w:hint="eastAsia" w:ascii="仿宋_GB2312" w:hAnsi="仿宋_GB2312" w:eastAsia="仿宋_GB2312"/>
          <w:i w:val="0"/>
          <w:color w:val="333333"/>
          <w:spacing w:val="0"/>
          <w:sz w:val="32"/>
          <w:szCs w:val="32"/>
          <w:lang w:eastAsia="zh-CN"/>
        </w:rPr>
        <w:t>辽宁省电动自行车安全隐患全链条整治工作专班印发</w:t>
      </w:r>
      <w:r>
        <w:rPr>
          <w:rStyle w:val="14"/>
          <w:rFonts w:hint="eastAsia" w:ascii="仿宋_GB2312" w:hAnsi="仿宋_GB2312" w:eastAsia="仿宋_GB2312"/>
          <w:i w:val="0"/>
          <w:color w:val="333333"/>
          <w:spacing w:val="0"/>
          <w:sz w:val="32"/>
          <w:szCs w:val="32"/>
        </w:rPr>
        <w:t>＜</w:t>
      </w:r>
      <w:r>
        <w:rPr>
          <w:rStyle w:val="14"/>
          <w:rFonts w:hint="eastAsia" w:ascii="仿宋_GB2312" w:hAnsi="仿宋_GB2312" w:eastAsia="仿宋_GB2312"/>
          <w:i w:val="0"/>
          <w:color w:val="333333"/>
          <w:spacing w:val="0"/>
          <w:sz w:val="32"/>
          <w:szCs w:val="32"/>
          <w:lang w:eastAsia="zh-CN"/>
        </w:rPr>
        <w:t>关于做好</w:t>
      </w:r>
      <w:r>
        <w:rPr>
          <w:rStyle w:val="14"/>
          <w:rFonts w:hint="eastAsia" w:ascii="仿宋_GB2312" w:hAnsi="仿宋_GB2312" w:eastAsia="仿宋_GB2312"/>
          <w:i w:val="0"/>
          <w:color w:val="333333"/>
          <w:spacing w:val="0"/>
          <w:sz w:val="32"/>
          <w:szCs w:val="32"/>
          <w:lang w:val="en-US" w:eastAsia="zh-CN"/>
        </w:rPr>
        <w:t>2025年度电动自行车以旧换新工作</w:t>
      </w:r>
      <w:r>
        <w:rPr>
          <w:rStyle w:val="14"/>
          <w:rFonts w:hint="eastAsia" w:ascii="仿宋_GB2312" w:hAnsi="仿宋_GB2312" w:eastAsia="仿宋_GB2312"/>
          <w:i w:val="0"/>
          <w:color w:val="333333"/>
          <w:spacing w:val="0"/>
          <w:sz w:val="32"/>
          <w:szCs w:val="32"/>
        </w:rPr>
        <w:t>＞的通知》（</w:t>
      </w:r>
      <w:r>
        <w:rPr>
          <w:rStyle w:val="14"/>
          <w:rFonts w:hint="eastAsia" w:ascii="仿宋_GB2312" w:hAnsi="仿宋_GB2312" w:eastAsia="仿宋_GB2312"/>
          <w:i w:val="0"/>
          <w:color w:val="333333"/>
          <w:spacing w:val="0"/>
          <w:sz w:val="32"/>
          <w:szCs w:val="32"/>
          <w:lang w:eastAsia="zh-CN"/>
        </w:rPr>
        <w:t>辽整治专函</w:t>
      </w:r>
      <w:r>
        <w:rPr>
          <w:rStyle w:val="14"/>
          <w:rFonts w:hint="eastAsia" w:ascii="仿宋_GB2312" w:hAnsi="仿宋_GB2312" w:eastAsia="仿宋_GB2312"/>
          <w:i w:val="0"/>
          <w:color w:val="333333"/>
          <w:spacing w:val="0"/>
          <w:sz w:val="32"/>
          <w:szCs w:val="32"/>
        </w:rPr>
        <w:t>〔202</w:t>
      </w:r>
      <w:r>
        <w:rPr>
          <w:rStyle w:val="14"/>
          <w:rFonts w:hint="eastAsia" w:ascii="仿宋_GB2312" w:hAnsi="仿宋_GB2312" w:eastAsia="仿宋_GB2312"/>
          <w:i w:val="0"/>
          <w:color w:val="333333"/>
          <w:spacing w:val="0"/>
          <w:sz w:val="32"/>
          <w:szCs w:val="32"/>
          <w:lang w:val="en-US" w:eastAsia="zh-CN"/>
        </w:rPr>
        <w:t>5</w:t>
      </w:r>
      <w:r>
        <w:rPr>
          <w:rStyle w:val="14"/>
          <w:rFonts w:hint="eastAsia" w:ascii="仿宋_GB2312" w:hAnsi="仿宋_GB2312" w:eastAsia="仿宋_GB2312"/>
          <w:i w:val="0"/>
          <w:color w:val="333333"/>
          <w:spacing w:val="0"/>
          <w:sz w:val="32"/>
          <w:szCs w:val="32"/>
        </w:rPr>
        <w:t>〕</w:t>
      </w:r>
      <w:r>
        <w:rPr>
          <w:rStyle w:val="14"/>
          <w:rFonts w:hint="eastAsia" w:ascii="仿宋_GB2312" w:hAnsi="仿宋_GB2312" w:eastAsia="仿宋_GB2312"/>
          <w:i w:val="0"/>
          <w:color w:val="333333"/>
          <w:spacing w:val="0"/>
          <w:sz w:val="32"/>
          <w:szCs w:val="32"/>
          <w:lang w:val="en-US" w:eastAsia="zh-CN"/>
        </w:rPr>
        <w:t>6</w:t>
      </w:r>
      <w:r>
        <w:rPr>
          <w:rStyle w:val="14"/>
          <w:rFonts w:hint="eastAsia" w:ascii="仿宋_GB2312" w:hAnsi="仿宋_GB2312" w:eastAsia="仿宋_GB2312"/>
          <w:i w:val="0"/>
          <w:color w:val="333333"/>
          <w:spacing w:val="0"/>
          <w:sz w:val="32"/>
          <w:szCs w:val="32"/>
        </w:rPr>
        <w:t>号）</w:t>
      </w:r>
      <w:r>
        <w:rPr>
          <w:rStyle w:val="14"/>
          <w:rFonts w:hint="eastAsia" w:ascii="仿宋_GB2312" w:hAnsi="仿宋_GB2312" w:eastAsia="仿宋_GB2312"/>
          <w:i w:val="0"/>
          <w:color w:val="333333"/>
          <w:spacing w:val="0"/>
          <w:sz w:val="32"/>
          <w:szCs w:val="32"/>
          <w:lang w:eastAsia="zh-CN"/>
        </w:rPr>
        <w:t>和辽宁省商务厅等</w:t>
      </w:r>
      <w:r>
        <w:rPr>
          <w:rStyle w:val="14"/>
          <w:rFonts w:hint="eastAsia" w:ascii="仿宋_GB2312" w:hAnsi="仿宋_GB2312" w:eastAsia="仿宋_GB2312"/>
          <w:i w:val="0"/>
          <w:color w:val="333333"/>
          <w:spacing w:val="0"/>
          <w:sz w:val="32"/>
          <w:szCs w:val="32"/>
          <w:lang w:val="en-US" w:eastAsia="zh-CN"/>
        </w:rPr>
        <w:t>5部门印发</w:t>
      </w:r>
      <w:r>
        <w:rPr>
          <w:rStyle w:val="14"/>
          <w:rFonts w:hint="eastAsia" w:ascii="仿宋_GB2312" w:hAnsi="仿宋_GB2312" w:eastAsia="仿宋_GB2312"/>
          <w:i w:val="0"/>
          <w:color w:val="333333"/>
          <w:spacing w:val="0"/>
          <w:sz w:val="32"/>
          <w:szCs w:val="32"/>
          <w:lang w:eastAsia="zh-CN"/>
        </w:rPr>
        <w:t>《辽宁省电动自行车以旧换新实施方案》（辽商零售</w:t>
      </w:r>
      <w:r>
        <w:rPr>
          <w:rStyle w:val="14"/>
          <w:rFonts w:hint="eastAsia" w:ascii="仿宋_GB2312" w:hAnsi="仿宋_GB2312" w:eastAsia="仿宋_GB2312"/>
          <w:i w:val="0"/>
          <w:color w:val="333333"/>
          <w:spacing w:val="0"/>
          <w:sz w:val="32"/>
          <w:szCs w:val="32"/>
        </w:rPr>
        <w:t>〔202</w:t>
      </w:r>
      <w:r>
        <w:rPr>
          <w:rStyle w:val="14"/>
          <w:rFonts w:hint="eastAsia" w:ascii="仿宋_GB2312" w:hAnsi="仿宋_GB2312" w:eastAsia="仿宋_GB2312"/>
          <w:i w:val="0"/>
          <w:color w:val="333333"/>
          <w:spacing w:val="0"/>
          <w:sz w:val="32"/>
          <w:szCs w:val="32"/>
          <w:lang w:val="en-US" w:eastAsia="zh-CN"/>
        </w:rPr>
        <w:t>4</w:t>
      </w:r>
      <w:r>
        <w:rPr>
          <w:rStyle w:val="14"/>
          <w:rFonts w:hint="eastAsia" w:ascii="仿宋_GB2312" w:hAnsi="仿宋_GB2312" w:eastAsia="仿宋_GB2312"/>
          <w:i w:val="0"/>
          <w:color w:val="333333"/>
          <w:spacing w:val="0"/>
          <w:sz w:val="32"/>
          <w:szCs w:val="32"/>
        </w:rPr>
        <w:t>〕</w:t>
      </w:r>
      <w:r>
        <w:rPr>
          <w:rStyle w:val="14"/>
          <w:rFonts w:hint="eastAsia" w:ascii="仿宋_GB2312" w:hAnsi="仿宋_GB2312" w:eastAsia="仿宋_GB2312"/>
          <w:i w:val="0"/>
          <w:color w:val="333333"/>
          <w:spacing w:val="0"/>
          <w:sz w:val="32"/>
          <w:szCs w:val="32"/>
          <w:lang w:val="en-US" w:eastAsia="zh-CN"/>
        </w:rPr>
        <w:t>135</w:t>
      </w:r>
      <w:r>
        <w:rPr>
          <w:rStyle w:val="14"/>
          <w:rFonts w:hint="eastAsia" w:ascii="仿宋_GB2312" w:hAnsi="仿宋_GB2312" w:eastAsia="仿宋_GB2312"/>
          <w:i w:val="0"/>
          <w:color w:val="333333"/>
          <w:spacing w:val="0"/>
          <w:sz w:val="32"/>
          <w:szCs w:val="32"/>
        </w:rPr>
        <w:t>号</w:t>
      </w:r>
      <w:r>
        <w:rPr>
          <w:rStyle w:val="14"/>
          <w:rFonts w:hint="eastAsia" w:ascii="仿宋_GB2312" w:hAnsi="仿宋_GB2312" w:eastAsia="仿宋_GB2312"/>
          <w:i w:val="0"/>
          <w:color w:val="333333"/>
          <w:spacing w:val="0"/>
          <w:sz w:val="32"/>
          <w:szCs w:val="32"/>
          <w:lang w:eastAsia="zh-CN"/>
        </w:rPr>
        <w:t>）要求，</w:t>
      </w:r>
      <w:r>
        <w:rPr>
          <w:rStyle w:val="14"/>
          <w:rFonts w:hint="eastAsia" w:ascii="仿宋_GB2312" w:hAnsi="仿宋_GB2312" w:eastAsia="仿宋_GB2312"/>
          <w:i w:val="0"/>
          <w:color w:val="333333"/>
          <w:spacing w:val="0"/>
          <w:sz w:val="32"/>
          <w:szCs w:val="32"/>
          <w:lang w:val="en-US" w:eastAsia="zh-CN"/>
        </w:rPr>
        <w:t>现将2025年度第一批以旧换新拟过审企业和自愿参加以旧换新回收企业名单予以公示。</w:t>
      </w:r>
    </w:p>
    <w:p>
      <w:pPr>
        <w:keepNext w:val="0"/>
        <w:keepLines w:val="0"/>
        <w:pageBreakBefore w:val="0"/>
        <w:widowControl w:val="0"/>
        <w:kinsoku/>
        <w:wordWrap/>
        <w:overflowPunct/>
        <w:topLinePunct w:val="0"/>
        <w:autoSpaceDE/>
        <w:autoSpaceDN/>
        <w:bidi w:val="0"/>
        <w:snapToGrid/>
        <w:spacing w:line="600" w:lineRule="exact"/>
        <w:outlineLvl w:val="0"/>
        <w:rPr>
          <w:rStyle w:val="14"/>
          <w:rFonts w:hint="eastAsia" w:ascii="仿宋_GB2312" w:hAnsi="仿宋_GB2312" w:eastAsia="仿宋_GB2312"/>
          <w:i w:val="0"/>
          <w:color w:val="333333"/>
          <w:spacing w:val="0"/>
          <w:sz w:val="32"/>
          <w:szCs w:val="32"/>
          <w:lang w:val="en-US" w:eastAsia="zh-CN"/>
        </w:rPr>
      </w:pPr>
      <w:r>
        <w:rPr>
          <w:rStyle w:val="14"/>
          <w:rFonts w:hint="eastAsia" w:ascii="仿宋_GB2312" w:hAnsi="仿宋_GB2312" w:eastAsia="仿宋_GB2312"/>
          <w:i w:val="0"/>
          <w:color w:val="333333"/>
          <w:spacing w:val="0"/>
          <w:sz w:val="32"/>
          <w:szCs w:val="32"/>
          <w:lang w:val="en-US" w:eastAsia="zh-CN"/>
        </w:rPr>
        <w:t>一、2025年度第一批拟过审企业、个体工商户名单：</w:t>
      </w:r>
    </w:p>
    <w:p>
      <w:pPr>
        <w:keepNext w:val="0"/>
        <w:keepLines w:val="0"/>
        <w:pageBreakBefore w:val="0"/>
        <w:widowControl w:val="0"/>
        <w:numPr>
          <w:ilvl w:val="0"/>
          <w:numId w:val="1"/>
        </w:numPr>
        <w:kinsoku/>
        <w:wordWrap/>
        <w:overflowPunct/>
        <w:topLinePunct w:val="0"/>
        <w:autoSpaceDE/>
        <w:autoSpaceDN/>
        <w:bidi w:val="0"/>
        <w:snapToGrid/>
        <w:spacing w:line="600" w:lineRule="exact"/>
        <w:ind w:firstLine="640" w:firstLineChars="200"/>
        <w:outlineLvl w:val="0"/>
        <w:rPr>
          <w:rStyle w:val="14"/>
          <w:rFonts w:hint="eastAsia" w:ascii="仿宋_GB2312" w:hAnsi="仿宋_GB2312" w:eastAsia="仿宋_GB2312"/>
          <w:i w:val="0"/>
          <w:color w:val="333333"/>
          <w:spacing w:val="0"/>
          <w:sz w:val="32"/>
          <w:szCs w:val="32"/>
          <w:lang w:val="en-US" w:eastAsia="zh-CN"/>
        </w:rPr>
      </w:pPr>
      <w:r>
        <w:rPr>
          <w:rStyle w:val="14"/>
          <w:rFonts w:hint="eastAsia" w:ascii="仿宋_GB2312" w:hAnsi="仿宋_GB2312" w:eastAsia="仿宋_GB2312"/>
          <w:i w:val="0"/>
          <w:color w:val="333333"/>
          <w:spacing w:val="0"/>
          <w:sz w:val="32"/>
          <w:szCs w:val="32"/>
          <w:lang w:val="en-US" w:eastAsia="zh-CN"/>
        </w:rPr>
        <w:t>开原市乐驰商贸有限公司；</w:t>
      </w:r>
    </w:p>
    <w:p>
      <w:pPr>
        <w:keepNext w:val="0"/>
        <w:keepLines w:val="0"/>
        <w:pageBreakBefore w:val="0"/>
        <w:widowControl w:val="0"/>
        <w:numPr>
          <w:ilvl w:val="0"/>
          <w:numId w:val="1"/>
        </w:numPr>
        <w:kinsoku/>
        <w:wordWrap/>
        <w:overflowPunct/>
        <w:topLinePunct w:val="0"/>
        <w:autoSpaceDE/>
        <w:autoSpaceDN/>
        <w:bidi w:val="0"/>
        <w:snapToGrid/>
        <w:spacing w:line="600" w:lineRule="exact"/>
        <w:ind w:firstLine="640" w:firstLineChars="200"/>
        <w:outlineLvl w:val="0"/>
        <w:rPr>
          <w:rStyle w:val="14"/>
          <w:rFonts w:hint="eastAsia" w:ascii="仿宋_GB2312" w:hAnsi="仿宋_GB2312" w:eastAsia="仿宋_GB2312"/>
          <w:i w:val="0"/>
          <w:color w:val="333333"/>
          <w:spacing w:val="0"/>
          <w:sz w:val="32"/>
          <w:szCs w:val="32"/>
          <w:lang w:val="en-US" w:eastAsia="zh-CN"/>
        </w:rPr>
      </w:pPr>
      <w:r>
        <w:rPr>
          <w:rStyle w:val="14"/>
          <w:rFonts w:hint="eastAsia" w:ascii="仿宋_GB2312" w:hAnsi="仿宋_GB2312" w:eastAsia="仿宋_GB2312"/>
          <w:i w:val="0"/>
          <w:color w:val="333333"/>
          <w:spacing w:val="0"/>
          <w:sz w:val="32"/>
          <w:szCs w:val="32"/>
          <w:lang w:val="en-US" w:eastAsia="zh-CN"/>
        </w:rPr>
        <w:t>开原市华盛电动车有限公司；</w:t>
      </w:r>
    </w:p>
    <w:p>
      <w:pPr>
        <w:keepNext w:val="0"/>
        <w:keepLines w:val="0"/>
        <w:pageBreakBefore w:val="0"/>
        <w:widowControl w:val="0"/>
        <w:numPr>
          <w:ilvl w:val="0"/>
          <w:numId w:val="1"/>
        </w:numPr>
        <w:kinsoku/>
        <w:wordWrap/>
        <w:overflowPunct/>
        <w:topLinePunct w:val="0"/>
        <w:autoSpaceDE/>
        <w:autoSpaceDN/>
        <w:bidi w:val="0"/>
        <w:snapToGrid/>
        <w:spacing w:line="600" w:lineRule="exact"/>
        <w:ind w:firstLine="640" w:firstLineChars="200"/>
        <w:outlineLvl w:val="0"/>
        <w:rPr>
          <w:rStyle w:val="14"/>
          <w:rFonts w:hint="eastAsia" w:ascii="仿宋_GB2312" w:hAnsi="仿宋_GB2312" w:eastAsia="仿宋_GB2312"/>
          <w:i w:val="0"/>
          <w:color w:val="333333"/>
          <w:spacing w:val="0"/>
          <w:sz w:val="32"/>
          <w:szCs w:val="32"/>
          <w:lang w:val="en-US" w:eastAsia="zh-CN"/>
        </w:rPr>
      </w:pPr>
      <w:r>
        <w:rPr>
          <w:rStyle w:val="14"/>
          <w:rFonts w:hint="eastAsia" w:ascii="仿宋_GB2312" w:hAnsi="仿宋_GB2312" w:eastAsia="仿宋_GB2312"/>
          <w:i w:val="0"/>
          <w:color w:val="333333"/>
          <w:spacing w:val="0"/>
          <w:sz w:val="32"/>
          <w:szCs w:val="32"/>
          <w:lang w:val="en-US" w:eastAsia="zh-CN"/>
        </w:rPr>
        <w:t>铁岭鸿玲电动车辆有限公司；</w:t>
      </w:r>
    </w:p>
    <w:p>
      <w:pPr>
        <w:keepNext w:val="0"/>
        <w:keepLines w:val="0"/>
        <w:pageBreakBefore w:val="0"/>
        <w:widowControl w:val="0"/>
        <w:numPr>
          <w:ilvl w:val="0"/>
          <w:numId w:val="1"/>
        </w:numPr>
        <w:kinsoku/>
        <w:wordWrap/>
        <w:overflowPunct/>
        <w:topLinePunct w:val="0"/>
        <w:autoSpaceDE/>
        <w:autoSpaceDN/>
        <w:bidi w:val="0"/>
        <w:snapToGrid/>
        <w:spacing w:line="600" w:lineRule="exact"/>
        <w:ind w:left="0" w:leftChars="0" w:firstLine="640" w:firstLineChars="200"/>
        <w:outlineLvl w:val="0"/>
        <w:rPr>
          <w:rStyle w:val="14"/>
          <w:rFonts w:hint="eastAsia" w:ascii="仿宋_GB2312" w:hAnsi="仿宋_GB2312" w:eastAsia="仿宋_GB2312"/>
          <w:i w:val="0"/>
          <w:color w:val="333333"/>
          <w:spacing w:val="0"/>
          <w:sz w:val="32"/>
          <w:szCs w:val="32"/>
          <w:lang w:val="en-US" w:eastAsia="zh-CN"/>
        </w:rPr>
      </w:pPr>
      <w:r>
        <w:rPr>
          <w:rStyle w:val="14"/>
          <w:rFonts w:hint="eastAsia" w:ascii="仿宋_GB2312" w:hAnsi="仿宋_GB2312" w:eastAsia="仿宋_GB2312"/>
          <w:i w:val="0"/>
          <w:color w:val="333333"/>
          <w:spacing w:val="0"/>
          <w:sz w:val="32"/>
          <w:szCs w:val="32"/>
          <w:lang w:val="en-US" w:eastAsia="zh-CN"/>
        </w:rPr>
        <w:t>开原市云云电动车商行；</w:t>
      </w:r>
    </w:p>
    <w:p>
      <w:pPr>
        <w:keepNext w:val="0"/>
        <w:keepLines w:val="0"/>
        <w:pageBreakBefore w:val="0"/>
        <w:widowControl w:val="0"/>
        <w:numPr>
          <w:ilvl w:val="0"/>
          <w:numId w:val="1"/>
        </w:numPr>
        <w:kinsoku/>
        <w:wordWrap/>
        <w:overflowPunct/>
        <w:topLinePunct w:val="0"/>
        <w:autoSpaceDE/>
        <w:autoSpaceDN/>
        <w:bidi w:val="0"/>
        <w:snapToGrid/>
        <w:spacing w:line="600" w:lineRule="exact"/>
        <w:ind w:left="0" w:leftChars="0" w:firstLine="640" w:firstLineChars="200"/>
        <w:outlineLvl w:val="0"/>
        <w:rPr>
          <w:rStyle w:val="14"/>
          <w:rFonts w:hint="eastAsia" w:ascii="仿宋_GB2312" w:hAnsi="仿宋_GB2312" w:eastAsia="仿宋_GB2312"/>
          <w:i w:val="0"/>
          <w:color w:val="333333"/>
          <w:spacing w:val="0"/>
          <w:sz w:val="32"/>
          <w:szCs w:val="32"/>
          <w:lang w:val="en-US" w:eastAsia="zh-CN"/>
        </w:rPr>
      </w:pPr>
      <w:r>
        <w:rPr>
          <w:rStyle w:val="14"/>
          <w:rFonts w:hint="eastAsia" w:ascii="仿宋_GB2312" w:hAnsi="仿宋_GB2312" w:eastAsia="仿宋_GB2312"/>
          <w:i w:val="0"/>
          <w:color w:val="333333"/>
          <w:spacing w:val="0"/>
          <w:sz w:val="32"/>
          <w:szCs w:val="32"/>
          <w:lang w:val="en-US" w:eastAsia="zh-CN"/>
        </w:rPr>
        <w:t>老田（铁岭县）机动车销售服务有限公司；</w:t>
      </w:r>
    </w:p>
    <w:p>
      <w:pPr>
        <w:keepNext w:val="0"/>
        <w:keepLines w:val="0"/>
        <w:pageBreakBefore w:val="0"/>
        <w:widowControl w:val="0"/>
        <w:numPr>
          <w:ilvl w:val="0"/>
          <w:numId w:val="1"/>
        </w:numPr>
        <w:kinsoku/>
        <w:wordWrap/>
        <w:overflowPunct/>
        <w:topLinePunct w:val="0"/>
        <w:autoSpaceDE/>
        <w:autoSpaceDN/>
        <w:bidi w:val="0"/>
        <w:snapToGrid/>
        <w:spacing w:line="600" w:lineRule="exact"/>
        <w:ind w:left="0" w:leftChars="0" w:firstLine="640" w:firstLineChars="200"/>
        <w:outlineLvl w:val="0"/>
        <w:rPr>
          <w:rStyle w:val="14"/>
          <w:rFonts w:hint="eastAsia" w:ascii="仿宋_GB2312" w:hAnsi="仿宋_GB2312" w:eastAsia="仿宋_GB2312"/>
          <w:i w:val="0"/>
          <w:color w:val="333333"/>
          <w:spacing w:val="0"/>
          <w:sz w:val="32"/>
          <w:szCs w:val="32"/>
          <w:lang w:val="en-US" w:eastAsia="zh-CN"/>
        </w:rPr>
      </w:pPr>
      <w:r>
        <w:rPr>
          <w:rStyle w:val="14"/>
          <w:rFonts w:hint="eastAsia" w:ascii="仿宋_GB2312" w:hAnsi="仿宋_GB2312" w:eastAsia="仿宋_GB2312"/>
          <w:i w:val="0"/>
          <w:color w:val="333333"/>
          <w:spacing w:val="0"/>
          <w:sz w:val="32"/>
          <w:szCs w:val="32"/>
          <w:lang w:val="en-US" w:eastAsia="zh-CN"/>
        </w:rPr>
        <w:t>调兵山市铭鸿摩托车商店；</w:t>
      </w:r>
    </w:p>
    <w:p>
      <w:pPr>
        <w:keepNext w:val="0"/>
        <w:keepLines w:val="0"/>
        <w:pageBreakBefore w:val="0"/>
        <w:widowControl w:val="0"/>
        <w:numPr>
          <w:ilvl w:val="0"/>
          <w:numId w:val="1"/>
        </w:numPr>
        <w:kinsoku/>
        <w:wordWrap/>
        <w:overflowPunct/>
        <w:topLinePunct w:val="0"/>
        <w:autoSpaceDE/>
        <w:autoSpaceDN/>
        <w:bidi w:val="0"/>
        <w:snapToGrid/>
        <w:spacing w:line="600" w:lineRule="exact"/>
        <w:ind w:left="0" w:leftChars="0" w:firstLine="640" w:firstLineChars="200"/>
        <w:outlineLvl w:val="0"/>
        <w:rPr>
          <w:rStyle w:val="14"/>
          <w:rFonts w:hint="eastAsia" w:ascii="仿宋_GB2312" w:hAnsi="仿宋_GB2312" w:eastAsia="仿宋_GB2312"/>
          <w:i w:val="0"/>
          <w:color w:val="333333"/>
          <w:spacing w:val="0"/>
          <w:sz w:val="32"/>
          <w:szCs w:val="32"/>
          <w:lang w:val="en-US" w:eastAsia="zh-CN"/>
        </w:rPr>
      </w:pPr>
      <w:r>
        <w:rPr>
          <w:rStyle w:val="14"/>
          <w:rFonts w:hint="eastAsia" w:ascii="仿宋_GB2312" w:hAnsi="仿宋_GB2312" w:eastAsia="仿宋_GB2312"/>
          <w:i w:val="0"/>
          <w:color w:val="333333"/>
          <w:spacing w:val="0"/>
          <w:sz w:val="32"/>
          <w:szCs w:val="32"/>
          <w:lang w:val="en-US" w:eastAsia="zh-CN"/>
        </w:rPr>
        <w:t>开原市兴盛电动车有限公司。</w:t>
      </w:r>
    </w:p>
    <w:p>
      <w:pPr>
        <w:pBdr>
          <w:bottom w:val="single" w:color="FFFFFF" w:sz="4" w:space="25"/>
        </w:pBdr>
        <w:topLinePunct/>
        <w:spacing w:line="590" w:lineRule="exact"/>
        <w:outlineLvl w:val="0"/>
        <w:rPr>
          <w:rStyle w:val="14"/>
          <w:rFonts w:hint="eastAsia" w:ascii="仿宋_GB2312" w:hAnsi="仿宋_GB2312" w:eastAsia="仿宋_GB2312"/>
          <w:i w:val="0"/>
          <w:color w:val="000000"/>
          <w:spacing w:val="0"/>
          <w:sz w:val="32"/>
          <w:szCs w:val="32"/>
          <w:lang w:val="en-US" w:eastAsia="zh-CN"/>
        </w:rPr>
      </w:pPr>
      <w:r>
        <w:rPr>
          <w:rStyle w:val="14"/>
          <w:rFonts w:hint="eastAsia" w:ascii="仿宋_GB2312" w:hAnsi="仿宋_GB2312" w:eastAsia="仿宋_GB2312"/>
          <w:i w:val="0"/>
          <w:color w:val="000000"/>
          <w:spacing w:val="0"/>
          <w:sz w:val="32"/>
          <w:szCs w:val="32"/>
          <w:lang w:val="en-US" w:eastAsia="zh-CN"/>
        </w:rPr>
        <w:t>二、2025年自愿参加电动自行车以旧换新回收企业名单：</w:t>
      </w:r>
    </w:p>
    <w:p>
      <w:pPr>
        <w:numPr>
          <w:ilvl w:val="0"/>
          <w:numId w:val="2"/>
        </w:numPr>
        <w:pBdr>
          <w:bottom w:val="single" w:color="FFFFFF" w:sz="4" w:space="25"/>
        </w:pBdr>
        <w:topLinePunct/>
        <w:spacing w:line="590" w:lineRule="exact"/>
        <w:ind w:firstLine="640" w:firstLineChars="200"/>
        <w:outlineLvl w:val="0"/>
        <w:rPr>
          <w:rStyle w:val="14"/>
          <w:rFonts w:hint="eastAsia" w:ascii="仿宋_GB2312" w:hAnsi="仿宋_GB2312" w:eastAsia="仿宋_GB2312"/>
          <w:b w:val="0"/>
          <w:bCs w:val="0"/>
          <w:i w:val="0"/>
          <w:color w:val="000000"/>
          <w:spacing w:val="0"/>
          <w:kern w:val="2"/>
          <w:sz w:val="32"/>
          <w:szCs w:val="32"/>
          <w:lang w:val="en-US" w:eastAsia="zh-CN" w:bidi="ar-SA"/>
        </w:rPr>
      </w:pPr>
      <w:r>
        <w:rPr>
          <w:rStyle w:val="14"/>
          <w:rFonts w:hint="eastAsia" w:ascii="仿宋_GB2312" w:hAnsi="仿宋_GB2312" w:eastAsia="仿宋_GB2312"/>
          <w:b w:val="0"/>
          <w:bCs w:val="0"/>
          <w:i w:val="0"/>
          <w:color w:val="000000"/>
          <w:spacing w:val="0"/>
          <w:kern w:val="2"/>
          <w:sz w:val="32"/>
          <w:szCs w:val="32"/>
          <w:lang w:val="en-US" w:eastAsia="zh-CN" w:bidi="ar-SA"/>
        </w:rPr>
        <w:t>开原市鑫晟报废汽车回收拆解有限公司；</w:t>
      </w:r>
    </w:p>
    <w:p>
      <w:pPr>
        <w:numPr>
          <w:ilvl w:val="0"/>
          <w:numId w:val="2"/>
        </w:numPr>
        <w:pBdr>
          <w:bottom w:val="single" w:color="FFFFFF" w:sz="4" w:space="25"/>
        </w:pBdr>
        <w:topLinePunct/>
        <w:spacing w:line="590" w:lineRule="exact"/>
        <w:ind w:firstLine="640" w:firstLineChars="200"/>
        <w:outlineLvl w:val="0"/>
        <w:rPr>
          <w:rStyle w:val="14"/>
          <w:rFonts w:hint="eastAsia" w:ascii="仿宋_GB2312" w:hAnsi="仿宋_GB2312" w:eastAsia="仿宋_GB2312"/>
          <w:b w:val="0"/>
          <w:bCs w:val="0"/>
          <w:i w:val="0"/>
          <w:color w:val="000000"/>
          <w:spacing w:val="0"/>
          <w:kern w:val="2"/>
          <w:sz w:val="32"/>
          <w:szCs w:val="32"/>
          <w:lang w:val="en-US" w:eastAsia="zh-CN" w:bidi="ar-SA"/>
        </w:rPr>
      </w:pPr>
      <w:r>
        <w:rPr>
          <w:rStyle w:val="14"/>
          <w:rFonts w:hint="eastAsia" w:ascii="仿宋_GB2312" w:hAnsi="仿宋_GB2312" w:eastAsia="仿宋_GB2312"/>
          <w:b w:val="0"/>
          <w:bCs w:val="0"/>
          <w:i w:val="0"/>
          <w:color w:val="000000"/>
          <w:spacing w:val="0"/>
          <w:kern w:val="2"/>
          <w:sz w:val="32"/>
          <w:szCs w:val="32"/>
          <w:lang w:val="en-US" w:eastAsia="zh-CN" w:bidi="ar-SA"/>
        </w:rPr>
        <w:t>辽宁达澳报废汽车回收拆解有限公司；</w:t>
      </w:r>
    </w:p>
    <w:p>
      <w:pPr>
        <w:numPr>
          <w:ilvl w:val="0"/>
          <w:numId w:val="2"/>
        </w:numPr>
        <w:pBdr>
          <w:bottom w:val="single" w:color="FFFFFF" w:sz="4" w:space="25"/>
        </w:pBdr>
        <w:topLinePunct/>
        <w:spacing w:line="590" w:lineRule="exact"/>
        <w:ind w:firstLine="640" w:firstLineChars="200"/>
        <w:outlineLvl w:val="0"/>
        <w:rPr>
          <w:rStyle w:val="14"/>
          <w:rFonts w:hint="eastAsia" w:ascii="仿宋_GB2312" w:hAnsi="仿宋_GB2312" w:eastAsia="仿宋_GB2312"/>
          <w:b w:val="0"/>
          <w:bCs w:val="0"/>
          <w:i w:val="0"/>
          <w:color w:val="000000"/>
          <w:spacing w:val="0"/>
          <w:kern w:val="2"/>
          <w:sz w:val="32"/>
          <w:szCs w:val="32"/>
          <w:lang w:val="en-US" w:eastAsia="zh-CN" w:bidi="ar-SA"/>
        </w:rPr>
      </w:pPr>
      <w:r>
        <w:rPr>
          <w:rStyle w:val="14"/>
          <w:rFonts w:hint="eastAsia" w:ascii="仿宋_GB2312" w:hAnsi="仿宋_GB2312" w:eastAsia="仿宋_GB2312"/>
          <w:b w:val="0"/>
          <w:bCs w:val="0"/>
          <w:i w:val="0"/>
          <w:color w:val="000000"/>
          <w:spacing w:val="0"/>
          <w:kern w:val="2"/>
          <w:sz w:val="32"/>
          <w:szCs w:val="32"/>
          <w:lang w:val="en-US" w:eastAsia="zh-CN" w:bidi="ar-SA"/>
        </w:rPr>
        <w:t>辽宁北衍机动车回收拆解有限公司；</w:t>
      </w:r>
    </w:p>
    <w:p>
      <w:pPr>
        <w:numPr>
          <w:ilvl w:val="0"/>
          <w:numId w:val="2"/>
        </w:numPr>
        <w:pBdr>
          <w:bottom w:val="single" w:color="FFFFFF" w:sz="4" w:space="25"/>
        </w:pBdr>
        <w:topLinePunct/>
        <w:spacing w:line="590" w:lineRule="exact"/>
        <w:ind w:firstLine="640" w:firstLineChars="200"/>
        <w:outlineLvl w:val="0"/>
        <w:rPr>
          <w:rStyle w:val="14"/>
          <w:rFonts w:hint="eastAsia" w:ascii="仿宋_GB2312" w:hAnsi="仿宋_GB2312" w:eastAsia="仿宋_GB2312"/>
          <w:b w:val="0"/>
          <w:bCs w:val="0"/>
          <w:i w:val="0"/>
          <w:color w:val="000000"/>
          <w:spacing w:val="0"/>
          <w:kern w:val="2"/>
          <w:sz w:val="32"/>
          <w:szCs w:val="32"/>
          <w:lang w:val="en-US" w:eastAsia="zh-CN" w:bidi="ar-SA"/>
        </w:rPr>
      </w:pPr>
      <w:r>
        <w:rPr>
          <w:rStyle w:val="14"/>
          <w:rFonts w:hint="eastAsia" w:ascii="仿宋_GB2312" w:hAnsi="仿宋_GB2312" w:eastAsia="仿宋_GB2312"/>
          <w:b w:val="0"/>
          <w:bCs w:val="0"/>
          <w:i w:val="0"/>
          <w:color w:val="000000"/>
          <w:spacing w:val="0"/>
          <w:kern w:val="2"/>
          <w:sz w:val="32"/>
          <w:szCs w:val="32"/>
          <w:lang w:val="en-US" w:eastAsia="zh-CN" w:bidi="ar-SA"/>
        </w:rPr>
        <w:t>辽宁润捷再生资源回收利用有限责任公司；</w:t>
      </w:r>
    </w:p>
    <w:p>
      <w:pPr>
        <w:numPr>
          <w:ilvl w:val="0"/>
          <w:numId w:val="2"/>
        </w:numPr>
        <w:pBdr>
          <w:bottom w:val="single" w:color="FFFFFF" w:sz="4" w:space="25"/>
        </w:pBdr>
        <w:topLinePunct/>
        <w:spacing w:line="590" w:lineRule="exact"/>
        <w:ind w:firstLine="640" w:firstLineChars="200"/>
        <w:outlineLvl w:val="0"/>
        <w:rPr>
          <w:rStyle w:val="14"/>
          <w:rFonts w:hint="eastAsia" w:ascii="仿宋_GB2312" w:hAnsi="仿宋_GB2312" w:eastAsia="仿宋_GB2312"/>
          <w:b w:val="0"/>
          <w:bCs w:val="0"/>
          <w:i w:val="0"/>
          <w:color w:val="000000"/>
          <w:spacing w:val="0"/>
          <w:kern w:val="2"/>
          <w:sz w:val="32"/>
          <w:szCs w:val="32"/>
          <w:lang w:val="en-US" w:eastAsia="zh-CN" w:bidi="ar-SA"/>
        </w:rPr>
      </w:pPr>
      <w:r>
        <w:rPr>
          <w:rStyle w:val="14"/>
          <w:rFonts w:hint="eastAsia" w:ascii="仿宋_GB2312" w:hAnsi="仿宋_GB2312" w:eastAsia="仿宋_GB2312"/>
          <w:b w:val="0"/>
          <w:bCs w:val="0"/>
          <w:i w:val="0"/>
          <w:color w:val="000000"/>
          <w:spacing w:val="0"/>
          <w:kern w:val="2"/>
          <w:sz w:val="32"/>
          <w:szCs w:val="32"/>
          <w:lang w:val="en-US" w:eastAsia="zh-CN" w:bidi="ar-SA"/>
        </w:rPr>
        <w:t>开原市鑫凯隆金属回收有限公司。</w:t>
      </w:r>
      <w:bookmarkStart w:id="0" w:name="_GoBack"/>
      <w:bookmarkEnd w:id="0"/>
    </w:p>
    <w:p>
      <w:pPr>
        <w:keepNext w:val="0"/>
        <w:keepLines w:val="0"/>
        <w:pageBreakBefore w:val="0"/>
        <w:kinsoku/>
        <w:wordWrap/>
        <w:overflowPunct/>
        <w:topLinePunct w:val="0"/>
        <w:bidi w:val="0"/>
        <w:spacing w:line="600" w:lineRule="exact"/>
        <w:ind w:firstLine="4160" w:firstLineChars="1300"/>
        <w:rPr>
          <w:rFonts w:ascii="Times New Roman" w:hAnsi="Times New Roman" w:eastAsia="方正仿宋_GBK"/>
          <w:bCs/>
          <w:sz w:val="32"/>
          <w:szCs w:val="32"/>
        </w:rPr>
      </w:pPr>
    </w:p>
    <w:p>
      <w:pPr>
        <w:pStyle w:val="4"/>
      </w:pPr>
    </w:p>
    <w:p>
      <w:pPr>
        <w:pStyle w:val="4"/>
      </w:pPr>
    </w:p>
    <w:p>
      <w:pPr>
        <w:pStyle w:val="4"/>
      </w:pPr>
    </w:p>
    <w:p>
      <w:pPr>
        <w:pStyle w:val="4"/>
      </w:pPr>
    </w:p>
    <w:p>
      <w:pPr>
        <w:keepNext w:val="0"/>
        <w:keepLines w:val="0"/>
        <w:pageBreakBefore w:val="0"/>
        <w:kinsoku/>
        <w:wordWrap/>
        <w:overflowPunct/>
        <w:topLinePunct w:val="0"/>
        <w:bidi w:val="0"/>
        <w:spacing w:line="600" w:lineRule="exact"/>
        <w:ind w:firstLine="4160" w:firstLineChars="1300"/>
        <w:rPr>
          <w:rFonts w:hint="eastAsia" w:ascii="Times New Roman" w:hAnsi="Times New Roman" w:eastAsia="方正仿宋_GBK"/>
          <w:bCs/>
          <w:sz w:val="32"/>
          <w:szCs w:val="32"/>
          <w:lang w:eastAsia="zh-CN"/>
        </w:rPr>
      </w:pPr>
      <w:r>
        <w:rPr>
          <w:rFonts w:hint="eastAsia" w:ascii="Times New Roman" w:hAnsi="Times New Roman" w:eastAsia="方正仿宋_GBK"/>
          <w:bCs/>
          <w:sz w:val="32"/>
          <w:szCs w:val="32"/>
          <w:lang w:eastAsia="zh-CN"/>
        </w:rPr>
        <w:t>铁岭市</w:t>
      </w:r>
      <w:r>
        <w:rPr>
          <w:rFonts w:ascii="Times New Roman" w:hAnsi="Times New Roman" w:eastAsia="方正仿宋_GBK"/>
          <w:bCs/>
          <w:sz w:val="32"/>
          <w:szCs w:val="32"/>
        </w:rPr>
        <w:t>电动自行车安全隐患</w:t>
      </w:r>
    </w:p>
    <w:p>
      <w:pPr>
        <w:keepNext w:val="0"/>
        <w:keepLines w:val="0"/>
        <w:pageBreakBefore w:val="0"/>
        <w:kinsoku/>
        <w:wordWrap/>
        <w:overflowPunct/>
        <w:topLinePunct w:val="0"/>
        <w:bidi w:val="0"/>
        <w:spacing w:line="600" w:lineRule="exact"/>
        <w:ind w:firstLine="4800" w:firstLineChars="1500"/>
        <w:rPr>
          <w:rFonts w:ascii="Times New Roman" w:hAnsi="Times New Roman" w:eastAsia="方正仿宋_GBK"/>
          <w:bCs/>
          <w:sz w:val="32"/>
          <w:szCs w:val="32"/>
        </w:rPr>
      </w:pPr>
      <w:r>
        <w:rPr>
          <w:rFonts w:ascii="Times New Roman" w:hAnsi="Times New Roman" w:eastAsia="方正仿宋_GBK"/>
          <w:bCs/>
          <w:sz w:val="32"/>
          <w:szCs w:val="32"/>
        </w:rPr>
        <w:t xml:space="preserve">全链条整治工作专班 </w:t>
      </w:r>
    </w:p>
    <w:p>
      <w:pPr>
        <w:keepNext w:val="0"/>
        <w:keepLines w:val="0"/>
        <w:pageBreakBefore w:val="0"/>
        <w:kinsoku/>
        <w:wordWrap/>
        <w:overflowPunct/>
        <w:topLinePunct w:val="0"/>
        <w:bidi w:val="0"/>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 xml:space="preserve">                </w:t>
      </w:r>
      <w:r>
        <w:rPr>
          <w:rFonts w:ascii="Times New Roman" w:hAnsi="Times New Roman" w:eastAsia="方正仿宋_GBK"/>
          <w:bCs/>
          <w:sz w:val="30"/>
          <w:szCs w:val="30"/>
        </w:rPr>
        <w:t xml:space="preserve"> </w:t>
      </w:r>
      <w:r>
        <w:rPr>
          <w:rFonts w:ascii="Times New Roman" w:hAnsi="Times New Roman" w:eastAsia="方正仿宋_GBK"/>
          <w:bCs/>
          <w:sz w:val="32"/>
          <w:szCs w:val="32"/>
        </w:rPr>
        <w:t xml:space="preserve">    </w:t>
      </w:r>
      <w:r>
        <w:rPr>
          <w:rFonts w:hint="eastAsia" w:ascii="Times New Roman" w:hAnsi="Times New Roman" w:eastAsia="方正仿宋_GBK"/>
          <w:bCs/>
          <w:sz w:val="32"/>
          <w:szCs w:val="32"/>
          <w:lang w:val="en-US" w:eastAsia="zh-CN"/>
        </w:rPr>
        <w:t xml:space="preserve">   </w:t>
      </w:r>
      <w:r>
        <w:rPr>
          <w:rFonts w:ascii="Times New Roman" w:hAnsi="Times New Roman" w:eastAsia="方正仿宋_GBK"/>
          <w:bCs/>
          <w:sz w:val="32"/>
          <w:szCs w:val="32"/>
        </w:rPr>
        <w:t xml:space="preserve">  202</w:t>
      </w:r>
      <w:r>
        <w:rPr>
          <w:rFonts w:ascii="Times New Roman" w:hAnsi="Times New Roman" w:eastAsia="方正仿宋_GBK"/>
          <w:bCs/>
          <w:sz w:val="32"/>
          <w:szCs w:val="32"/>
          <w:lang w:val="en-US" w:eastAsia="zh-CN"/>
        </w:rPr>
        <w:t>5</w:t>
      </w:r>
      <w:r>
        <w:rPr>
          <w:rFonts w:ascii="Times New Roman" w:hAnsi="Times New Roman" w:eastAsia="方正仿宋_GBK"/>
          <w:bCs/>
          <w:sz w:val="32"/>
          <w:szCs w:val="32"/>
        </w:rPr>
        <w:t>年</w:t>
      </w:r>
      <w:r>
        <w:rPr>
          <w:rFonts w:hint="eastAsia" w:ascii="Times New Roman" w:hAnsi="Times New Roman" w:eastAsia="方正仿宋_GBK"/>
          <w:bCs/>
          <w:sz w:val="32"/>
          <w:szCs w:val="32"/>
          <w:lang w:val="en-US" w:eastAsia="zh-CN"/>
        </w:rPr>
        <w:t>3</w:t>
      </w:r>
      <w:r>
        <w:rPr>
          <w:rFonts w:ascii="Times New Roman" w:hAnsi="Times New Roman" w:eastAsia="方正仿宋_GBK"/>
          <w:bCs/>
          <w:sz w:val="32"/>
          <w:szCs w:val="32"/>
        </w:rPr>
        <w:t>月</w:t>
      </w:r>
      <w:r>
        <w:rPr>
          <w:rFonts w:hint="eastAsia" w:ascii="Times New Roman" w:hAnsi="Times New Roman" w:eastAsia="方正仿宋_GBK"/>
          <w:bCs/>
          <w:sz w:val="32"/>
          <w:szCs w:val="32"/>
          <w:lang w:val="en-US" w:eastAsia="zh-CN"/>
        </w:rPr>
        <w:t>26</w:t>
      </w:r>
      <w:r>
        <w:rPr>
          <w:rFonts w:ascii="Times New Roman" w:hAnsi="Times New Roman" w:eastAsia="方正仿宋_GBK"/>
          <w:bCs/>
          <w:sz w:val="32"/>
          <w:szCs w:val="32"/>
        </w:rPr>
        <w:t>日</w:t>
      </w:r>
    </w:p>
    <w:p>
      <w:pPr>
        <w:rPr>
          <w:rFonts w:ascii="Times New Roman" w:hAnsi="Times New Roman" w:eastAsia="方正仿宋_GBK"/>
          <w:bCs/>
          <w:color w:val="000000"/>
          <w:sz w:val="32"/>
          <w:szCs w:val="32"/>
          <w:lang w:val="en-US" w:eastAsia="zh-CN"/>
        </w:rPr>
      </w:pPr>
    </w:p>
    <w:sectPr>
      <w:footerReference r:id="rId3" w:type="default"/>
      <w:pgSz w:w="11906" w:h="16838"/>
      <w:pgMar w:top="2098" w:right="1531" w:bottom="1531" w:left="153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楷体简体">
    <w:altName w:val="方正楷体_GBK"/>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27BB7"/>
    <w:multiLevelType w:val="singleLevel"/>
    <w:tmpl w:val="B6E27BB7"/>
    <w:lvl w:ilvl="0" w:tentative="0">
      <w:start w:val="1"/>
      <w:numFmt w:val="decimal"/>
      <w:suff w:val="nothing"/>
      <w:lvlText w:val="%1、"/>
      <w:lvlJc w:val="left"/>
    </w:lvl>
  </w:abstractNum>
  <w:abstractNum w:abstractNumId="1">
    <w:nsid w:val="23931179"/>
    <w:multiLevelType w:val="singleLevel"/>
    <w:tmpl w:val="2393117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MGYyMDQwZDlmYjEyY2Q2ODI0NjQyZWEwM2Y5OGNiNTEifQ=="/>
  </w:docVars>
  <w:rsids>
    <w:rsidRoot w:val="00000000"/>
    <w:rsid w:val="2BB603EE"/>
    <w:rsid w:val="4495784B"/>
    <w:rsid w:val="F7C70C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11"/>
    <w:basedOn w:val="1"/>
    <w:qFormat/>
    <w:uiPriority w:val="0"/>
    <w:pPr>
      <w:keepNext/>
      <w:keepLines/>
      <w:spacing w:before="340" w:after="330" w:line="578" w:lineRule="auto"/>
      <w:outlineLvl w:val="0"/>
    </w:pPr>
    <w:rPr>
      <w:b/>
      <w:bCs/>
      <w:kern w:val="44"/>
      <w:sz w:val="44"/>
      <w:szCs w:val="44"/>
    </w:rPr>
  </w:style>
  <w:style w:type="paragraph" w:customStyle="1" w:styleId="5">
    <w:name w:val="标题 31"/>
    <w:basedOn w:val="1"/>
    <w:qFormat/>
    <w:uiPriority w:val="0"/>
    <w:pPr>
      <w:keepNext/>
      <w:keepLines/>
      <w:ind w:firstLine="200" w:firstLineChars="200"/>
      <w:outlineLvl w:val="2"/>
    </w:pPr>
    <w:rPr>
      <w:rFonts w:eastAsia="方正楷体简体"/>
      <w:b/>
      <w:bCs/>
      <w:szCs w:val="32"/>
    </w:rPr>
  </w:style>
  <w:style w:type="character" w:customStyle="1" w:styleId="6">
    <w:name w:val="默认段落字体1"/>
    <w:link w:val="1"/>
    <w:semiHidden/>
    <w:qFormat/>
    <w:uiPriority w:val="0"/>
  </w:style>
  <w:style w:type="table" w:customStyle="1" w:styleId="7">
    <w:name w:val="普通表格1"/>
    <w:semiHidden/>
    <w:qFormat/>
    <w:uiPriority w:val="0"/>
  </w:style>
  <w:style w:type="paragraph" w:customStyle="1" w:styleId="8">
    <w:name w:val="正文文本缩进1"/>
    <w:basedOn w:val="1"/>
    <w:qFormat/>
    <w:uiPriority w:val="0"/>
    <w:pPr>
      <w:spacing w:after="120"/>
      <w:ind w:left="420" w:leftChars="200"/>
    </w:pPr>
    <w:rPr>
      <w:rFonts w:ascii="Times New Roman" w:hAnsi="Times New Roman" w:eastAsia="宋体"/>
    </w:rPr>
  </w:style>
  <w:style w:type="paragraph" w:customStyle="1" w:styleId="9">
    <w:name w:val="页脚1"/>
    <w:basedOn w:val="1"/>
    <w:qFormat/>
    <w:uiPriority w:val="0"/>
    <w:pPr>
      <w:tabs>
        <w:tab w:val="center" w:pos="4153"/>
        <w:tab w:val="right" w:pos="8306"/>
      </w:tabs>
      <w:snapToGrid w:val="0"/>
      <w:jc w:val="left"/>
    </w:pPr>
    <w:rPr>
      <w:sz w:val="18"/>
    </w:rPr>
  </w:style>
  <w:style w:type="paragraph" w:customStyle="1" w:styleId="10">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正文首行缩进 21"/>
    <w:basedOn w:val="8"/>
    <w:qFormat/>
    <w:uiPriority w:val="0"/>
    <w:pPr>
      <w:ind w:firstLine="420" w:firstLineChars="200"/>
    </w:pPr>
  </w:style>
  <w:style w:type="table" w:customStyle="1" w:styleId="12">
    <w:name w:val="网格型1"/>
    <w:basedOn w:val="7"/>
    <w:qFormat/>
    <w:uiPriority w:val="0"/>
    <w:pPr>
      <w:widowControl w:val="0"/>
      <w:jc w:val="both"/>
    </w:pPr>
  </w:style>
  <w:style w:type="character" w:customStyle="1" w:styleId="13">
    <w:name w:val="页码1"/>
    <w:basedOn w:val="6"/>
    <w:link w:val="1"/>
    <w:qFormat/>
    <w:uiPriority w:val="0"/>
  </w:style>
  <w:style w:type="character" w:customStyle="1" w:styleId="14">
    <w:name w:val="强调1"/>
    <w:basedOn w:val="6"/>
    <w:link w:val="1"/>
    <w:qFormat/>
    <w:uiPriority w:val="0"/>
    <w:rPr>
      <w:i/>
    </w:rPr>
  </w:style>
  <w:style w:type="character" w:customStyle="1" w:styleId="15">
    <w:name w:val="超链接1"/>
    <w:basedOn w:val="6"/>
    <w:link w:val="1"/>
    <w:qFormat/>
    <w:uiPriority w:val="0"/>
    <w:rPr>
      <w:color w:val="0000FF"/>
      <w:u w:val="single"/>
    </w:rPr>
  </w:style>
  <w:style w:type="paragraph" w:customStyle="1" w:styleId="16">
    <w:name w:val="Default"/>
    <w:basedOn w:val="17"/>
    <w:qFormat/>
    <w:uiPriority w:val="0"/>
    <w:pPr>
      <w:widowControl w:val="0"/>
      <w:autoSpaceDE w:val="0"/>
      <w:autoSpaceDN w:val="0"/>
    </w:pPr>
    <w:rPr>
      <w:rFonts w:ascii="Times New Roman" w:hAnsi="Times New Roman" w:eastAsia="仿宋_GB2312"/>
      <w:color w:val="000000"/>
      <w:sz w:val="24"/>
      <w:szCs w:val="32"/>
      <w:lang w:val="en-US" w:eastAsia="zh-CN" w:bidi="ar-SA"/>
    </w:rPr>
  </w:style>
  <w:style w:type="paragraph" w:customStyle="1" w:styleId="17">
    <w:name w:val="正文1"/>
    <w:qFormat/>
    <w:uiPriority w:val="0"/>
    <w:pPr>
      <w:jc w:val="both"/>
    </w:pPr>
    <w:rPr>
      <w:rFonts w:ascii="Times New Roman" w:hAnsi="Times New Roman" w:eastAsia="宋体" w:cs="Times New Roman"/>
      <w:sz w:val="32"/>
      <w:szCs w:val="32"/>
      <w:lang w:val="en-US" w:eastAsia="zh-CN" w:bidi="ar-SA"/>
    </w:rPr>
  </w:style>
  <w:style w:type="paragraph" w:customStyle="1" w:styleId="18">
    <w:name w:val="发文字号"/>
    <w:basedOn w:val="1"/>
    <w:qFormat/>
    <w:uiPriority w:val="0"/>
    <w:pPr>
      <w:ind w:firstLine="0"/>
      <w:jc w:val="center"/>
    </w:pPr>
  </w:style>
  <w:style w:type="paragraph" w:customStyle="1" w:styleId="19">
    <w:name w:val=" Char Char Char Char"/>
    <w:basedOn w:val="1"/>
    <w:qFormat/>
    <w:uiPriority w:val="0"/>
    <w:pPr>
      <w:tabs>
        <w:tab w:val="left" w:pos="360"/>
      </w:tabs>
      <w:ind w:firstLine="420" w:firstLineChars="150"/>
    </w:pPr>
    <w:rPr>
      <w:rFonts w:ascii="Arial" w:hAnsi="Arial" w:eastAsia="宋体"/>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437</Words>
  <Characters>464</Characters>
  <Lines>0</Lines>
  <Paragraphs>0</Paragraphs>
  <TotalTime>2</TotalTime>
  <ScaleCrop>false</ScaleCrop>
  <LinksUpToDate>false</LinksUpToDate>
  <CharactersWithSpaces>491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2025-03-26T16:35:00Z</dcterms:created>
  <dc:creator>心广体胖</dc:creator>
  <cp:lastModifiedBy>user</cp:lastModifiedBy>
  <dcterms:modified xsi:type="dcterms:W3CDTF">2025-03-27T16:57:24Z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2C37FB19C2EF45A3B97A435EB4AF30E3_12</vt:lpwstr>
  </property>
</Properties>
</file>