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Theme="majorEastAsia" w:hAnsiTheme="majorEastAsia" w:eastAsiaTheme="majorEastAsia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Theme="majorEastAsia" w:hAnsiTheme="majorEastAsia" w:eastAsiaTheme="majorEastAsia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Theme="majorEastAsia" w:hAnsiTheme="majorEastAsia" w:eastAsiaTheme="majorEastAsia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Theme="majorEastAsia" w:hAnsiTheme="majorEastAsia" w:eastAsiaTheme="majorEastAsia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default" w:asciiTheme="majorEastAsia" w:hAnsiTheme="majorEastAsia" w:eastAsiaTheme="majorEastAsia"/>
          <w:b/>
          <w:sz w:val="44"/>
          <w:szCs w:val="44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铁政办行发〔2022〕1号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Theme="majorEastAsia" w:hAnsiTheme="majorEastAsia" w:eastAsiaTheme="majorEastAsia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关于印发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《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铁岭市人民政府办公室部门预决算信息公开管理办法（试行）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》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eastAsia="仿宋_GB2312" w:hAnsiTheme="majorEastAsia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第一条</w:t>
      </w:r>
      <w:r>
        <w:rPr>
          <w:rFonts w:ascii="仿宋_GB2312" w:hAnsi="仿宋" w:eastAsia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</w:rPr>
        <w:t>为推进和规范预决算信息公开工作，强化社会监督，促进依法理财，建立透明预算制度，根据《中华人民共和国预算法》和《中华人民共和国政府信息公开条例》等有关规定，结合本单位实际，制定本办法。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第二条</w:t>
      </w:r>
      <w:r>
        <w:rPr>
          <w:rFonts w:ascii="仿宋_GB2312" w:hAnsi="仿宋" w:eastAsia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</w:rPr>
        <w:t>本办法适用于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市政府办公室</w:t>
      </w:r>
      <w:r>
        <w:rPr>
          <w:rFonts w:hint="eastAsia" w:ascii="仿宋_GB2312" w:hAnsi="仿宋" w:eastAsia="仿宋_GB2312"/>
          <w:sz w:val="32"/>
          <w:szCs w:val="32"/>
        </w:rPr>
        <w:t>部门预决算信息公开管理。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第三条</w:t>
      </w:r>
      <w:r>
        <w:rPr>
          <w:rFonts w:hint="eastAsia" w:ascii="仿宋_GB2312" w:hAnsi="仿宋" w:eastAsia="仿宋_GB2312"/>
          <w:sz w:val="32"/>
          <w:szCs w:val="32"/>
        </w:rPr>
        <w:t xml:space="preserve">  本办法所称部门预决算信息包括预算收支安排、预算执行、决算数据等。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第四条</w:t>
      </w:r>
      <w:r>
        <w:rPr>
          <w:rFonts w:hint="eastAsia" w:ascii="仿宋_GB2312" w:hAnsi="仿宋" w:eastAsia="仿宋_GB2312"/>
          <w:sz w:val="32"/>
          <w:szCs w:val="32"/>
        </w:rPr>
        <w:t xml:space="preserve">  预决算信息公开的原则：以公开为常态，不公开为例外，依法依规公开预决算。除涉及国家秘密外，不得少公开、不公开应当公开的事项，确保预决算信息公开及时、准确和完整。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第五条</w:t>
      </w:r>
      <w:r>
        <w:rPr>
          <w:rFonts w:hint="eastAsia" w:ascii="仿宋_GB2312" w:hAnsi="仿宋" w:eastAsia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市政府办公室</w:t>
      </w:r>
      <w:r>
        <w:rPr>
          <w:rFonts w:hint="eastAsia" w:ascii="仿宋_GB2312" w:hAnsi="仿宋" w:eastAsia="仿宋_GB2312"/>
          <w:sz w:val="32"/>
          <w:szCs w:val="32"/>
        </w:rPr>
        <w:t>科室负责本单位预决算信息公开工作，履行下列职责：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（一）制定本单位预决算信息公开的工作方案；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（二）按规定公开本单位预决算信息；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（三）按规定做好公民、法人或者其他组织依申请公开部门预决算信息的答复工作。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第六条  </w:t>
      </w:r>
      <w:r>
        <w:rPr>
          <w:rFonts w:hint="eastAsia" w:ascii="仿宋_GB2312" w:hAnsi="仿宋" w:eastAsia="仿宋_GB2312"/>
          <w:sz w:val="32"/>
          <w:szCs w:val="32"/>
        </w:rPr>
        <w:t>部门预决算信息公开内容包括：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（一）部门文件。部门预决算信息公开管理办法。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（二）部门概况。包括部门职责、机构设置等情况。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（三）预决算收支情况表。包括部门收支总体情况、财政拨款安排使用情况、“三公”经费财政拨款安排使用情况等。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（四）情况说明。包括预决算年度收支、机关运行经费、政府采购、“三公”经费、国有资产占有使用和项目支出绩效目标等情况说明。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（五）名词解释。对预决算相关专业名词进行解释说明。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第七条  </w:t>
      </w:r>
      <w:r>
        <w:rPr>
          <w:rFonts w:hint="eastAsia" w:ascii="仿宋_GB2312" w:hAnsi="仿宋" w:eastAsia="仿宋_GB2312"/>
          <w:sz w:val="32"/>
          <w:szCs w:val="32"/>
        </w:rPr>
        <w:t>部门预决算信息在市政府门户网站“财政预决算”专栏和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市政府办公室</w:t>
      </w:r>
      <w:r>
        <w:rPr>
          <w:rFonts w:hint="eastAsia" w:ascii="仿宋_GB2312" w:hAnsi="仿宋" w:eastAsia="仿宋_GB2312"/>
          <w:sz w:val="32"/>
          <w:szCs w:val="32"/>
        </w:rPr>
        <w:t>部门</w:t>
      </w:r>
      <w:r>
        <w:rPr>
          <w:rFonts w:ascii="仿宋_GB2312" w:hAnsi="仿宋" w:eastAsia="仿宋_GB2312"/>
          <w:sz w:val="32"/>
          <w:szCs w:val="32"/>
        </w:rPr>
        <w:t>门户</w:t>
      </w:r>
      <w:r>
        <w:rPr>
          <w:rFonts w:hint="eastAsia" w:ascii="仿宋_GB2312" w:hAnsi="仿宋" w:eastAsia="仿宋_GB2312"/>
          <w:sz w:val="32"/>
          <w:szCs w:val="32"/>
        </w:rPr>
        <w:t>网站同步公开，并保持长期公开状态，便于社会公众查询监督。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第八条</w:t>
      </w:r>
      <w:r>
        <w:rPr>
          <w:rFonts w:hint="eastAsia" w:ascii="仿宋_GB2312" w:hAnsi="仿宋" w:eastAsia="仿宋_GB2312"/>
          <w:sz w:val="32"/>
          <w:szCs w:val="32"/>
        </w:rPr>
        <w:t xml:space="preserve">  经市财政局批复的部门预决算及报表，应当在批复后20日内公开。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第九条</w:t>
      </w:r>
      <w:r>
        <w:rPr>
          <w:rFonts w:hint="eastAsia" w:ascii="仿宋_GB2312" w:hAnsi="仿宋" w:eastAsia="仿宋_GB2312"/>
          <w:sz w:val="32"/>
          <w:szCs w:val="32"/>
        </w:rPr>
        <w:t xml:space="preserve">  本办法自印发之日起实行。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40" w:firstLineChars="1700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40" w:firstLineChars="1700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2022年1月5日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ascii="仿宋_GB2312" w:eastAsia="仿宋_GB231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铁岭市人民政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府办公室行政科</w:t>
      </w:r>
    </w:p>
    <w:sectPr>
      <w:pgSz w:w="11906" w:h="16838"/>
      <w:pgMar w:top="1701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0NDI2ZGI0NjhlN2UyMjgxNTA2YTQwM2Y5YWM3ZDYifQ=="/>
  </w:docVars>
  <w:rsids>
    <w:rsidRoot w:val="00FE48CF"/>
    <w:rsid w:val="00023901"/>
    <w:rsid w:val="001342A6"/>
    <w:rsid w:val="001D0336"/>
    <w:rsid w:val="00476D55"/>
    <w:rsid w:val="00484006"/>
    <w:rsid w:val="00690C7C"/>
    <w:rsid w:val="007453CC"/>
    <w:rsid w:val="00815060"/>
    <w:rsid w:val="00867624"/>
    <w:rsid w:val="008C40A3"/>
    <w:rsid w:val="00903DC1"/>
    <w:rsid w:val="00B42045"/>
    <w:rsid w:val="00BA0684"/>
    <w:rsid w:val="00BD4616"/>
    <w:rsid w:val="00BF1A54"/>
    <w:rsid w:val="00E02C1B"/>
    <w:rsid w:val="00E07C5D"/>
    <w:rsid w:val="00E25ACE"/>
    <w:rsid w:val="00EB66D9"/>
    <w:rsid w:val="00FE096D"/>
    <w:rsid w:val="00FE48CF"/>
    <w:rsid w:val="0285458A"/>
    <w:rsid w:val="07B673BF"/>
    <w:rsid w:val="09F03B8E"/>
    <w:rsid w:val="09F17C5D"/>
    <w:rsid w:val="0E947667"/>
    <w:rsid w:val="19FF69FF"/>
    <w:rsid w:val="34360413"/>
    <w:rsid w:val="3D6D4E34"/>
    <w:rsid w:val="42206C63"/>
    <w:rsid w:val="4B7E58BA"/>
    <w:rsid w:val="60AB2E95"/>
    <w:rsid w:val="6AD1632C"/>
    <w:rsid w:val="6B3D2105"/>
    <w:rsid w:val="6D6F36BE"/>
    <w:rsid w:val="7B27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722</Words>
  <Characters>729</Characters>
  <Lines>5</Lines>
  <Paragraphs>1</Paragraphs>
  <TotalTime>1</TotalTime>
  <ScaleCrop>false</ScaleCrop>
  <LinksUpToDate>false</LinksUpToDate>
  <CharactersWithSpaces>747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2022-01-13T00:57:00Z</dcterms:created>
  <dc:creator>admin</dc:creator>
  <cp:lastModifiedBy>中年少女</cp:lastModifiedBy>
  <cp:lastPrinted>2022-01-25T01:47:00Z</cp:lastPrinted>
  <dcterms:modified xsi:type="dcterms:W3CDTF">2025-03-18T08:48:38Z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AACA387C05BB4D8AAB569C1E21FA1799_13</vt:lpwstr>
  </property>
</Properties>
</file>